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767A8" w14:textId="0042DB4C" w:rsidR="0055473E" w:rsidRDefault="003047C5" w:rsidP="00117BC3">
      <w:pPr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noProof/>
        </w:rPr>
        <w:drawing>
          <wp:inline distT="0" distB="0" distL="0" distR="0" wp14:anchorId="1FE3A6B0" wp14:editId="7D6754E4">
            <wp:extent cx="2209800" cy="1025031"/>
            <wp:effectExtent l="0" t="0" r="0" b="381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480" cy="1028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09982" w14:textId="6159AE56" w:rsidR="0055473E" w:rsidRPr="00BB1ADF" w:rsidRDefault="004C007B" w:rsidP="0055473E">
      <w:pPr>
        <w:pBdr>
          <w:bottom w:val="single" w:sz="4" w:space="1" w:color="auto"/>
        </w:pBdr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A329A2">
        <w:rPr>
          <w:rFonts w:ascii="Arial" w:hAnsi="Arial" w:cs="Arial"/>
          <w:b/>
          <w:color w:val="000000"/>
          <w:sz w:val="28"/>
        </w:rPr>
        <w:t xml:space="preserve">2 x </w:t>
      </w:r>
      <w:r w:rsidR="00DC07CF">
        <w:rPr>
          <w:rFonts w:ascii="Arial" w:hAnsi="Arial" w:cs="Arial"/>
          <w:b/>
          <w:color w:val="000000"/>
          <w:sz w:val="28"/>
        </w:rPr>
        <w:t>Se</w:t>
      </w:r>
      <w:r w:rsidR="0055473E">
        <w:rPr>
          <w:rFonts w:ascii="Arial" w:hAnsi="Arial" w:cs="Arial"/>
          <w:b/>
          <w:color w:val="000000"/>
          <w:sz w:val="28"/>
        </w:rPr>
        <w:t>xua</w:t>
      </w:r>
      <w:r w:rsidR="0055473E" w:rsidRPr="00BB1ADF">
        <w:rPr>
          <w:rFonts w:ascii="Arial" w:hAnsi="Arial" w:cs="Arial"/>
          <w:b/>
          <w:color w:val="000000"/>
          <w:sz w:val="28"/>
        </w:rPr>
        <w:t>l Health Outreach Worker</w:t>
      </w:r>
      <w:r w:rsidR="00A329A2">
        <w:rPr>
          <w:rFonts w:ascii="Arial" w:hAnsi="Arial" w:cs="Arial"/>
          <w:b/>
          <w:color w:val="000000"/>
          <w:sz w:val="28"/>
        </w:rPr>
        <w:t>s to work with Gay, Bisexual and other men who have sex with men (GBMSM)</w:t>
      </w:r>
    </w:p>
    <w:p w14:paraId="4EDDE545" w14:textId="58A56688" w:rsidR="0055473E" w:rsidRDefault="00596F40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Birmingham LGBT is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778C3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recruit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ing</w:t>
      </w:r>
      <w:r w:rsidR="001C45B5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A329A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2 </w:t>
      </w:r>
      <w:r w:rsidR="0055473E">
        <w:rPr>
          <w:rFonts w:ascii="Arial" w:hAnsi="Arial" w:cs="Arial"/>
          <w:color w:val="333333"/>
          <w:sz w:val="24"/>
          <w:szCs w:val="24"/>
          <w:shd w:val="clear" w:color="auto" w:fill="FFFFFF"/>
        </w:rPr>
        <w:t>Sexual Health Outreach Worker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 to </w:t>
      </w:r>
      <w:r w:rsidR="00A329A2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join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our </w:t>
      </w:r>
      <w:r w:rsidR="00DC07C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Sexual Health 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team</w:t>
      </w:r>
      <w:r w:rsidR="00DC07C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="0055473E">
        <w:rPr>
          <w:rFonts w:ascii="Arial" w:hAnsi="Arial" w:cs="Arial"/>
          <w:color w:val="333333"/>
          <w:sz w:val="24"/>
          <w:szCs w:val="24"/>
          <w:shd w:val="clear" w:color="auto" w:fill="FFFFFF"/>
        </w:rPr>
        <w:t>to</w:t>
      </w:r>
      <w:r w:rsidR="0055473E" w:rsidRPr="00BB1ADF">
        <w:rPr>
          <w:rFonts w:ascii="Arial" w:hAnsi="Arial" w:cs="Arial"/>
          <w:sz w:val="24"/>
          <w:szCs w:val="24"/>
        </w:rPr>
        <w:t xml:space="preserve"> </w:t>
      </w:r>
      <w:r w:rsidR="00A329A2">
        <w:rPr>
          <w:rFonts w:ascii="Arial" w:hAnsi="Arial" w:cs="Arial"/>
          <w:sz w:val="24"/>
          <w:szCs w:val="24"/>
        </w:rPr>
        <w:t xml:space="preserve">work to </w:t>
      </w:r>
      <w:r w:rsidR="0055473E" w:rsidRPr="00BB1ADF">
        <w:rPr>
          <w:rFonts w:ascii="Arial" w:hAnsi="Arial" w:cs="Arial"/>
          <w:sz w:val="24"/>
          <w:szCs w:val="24"/>
        </w:rPr>
        <w:t xml:space="preserve">reduce the incidence of </w:t>
      </w:r>
      <w:r w:rsidR="00DC07CF">
        <w:rPr>
          <w:rFonts w:ascii="Arial" w:hAnsi="Arial" w:cs="Arial"/>
          <w:sz w:val="24"/>
          <w:szCs w:val="24"/>
        </w:rPr>
        <w:t xml:space="preserve">sexually-transmitted </w:t>
      </w:r>
      <w:r w:rsidR="0055473E" w:rsidRPr="00BB1ADF">
        <w:rPr>
          <w:rFonts w:ascii="Arial" w:hAnsi="Arial" w:cs="Arial"/>
          <w:sz w:val="24"/>
          <w:szCs w:val="24"/>
        </w:rPr>
        <w:t>infection</w:t>
      </w:r>
      <w:r w:rsidR="00DC07CF">
        <w:rPr>
          <w:rFonts w:ascii="Arial" w:hAnsi="Arial" w:cs="Arial"/>
          <w:sz w:val="24"/>
          <w:szCs w:val="24"/>
        </w:rPr>
        <w:t>s (STIs)</w:t>
      </w:r>
      <w:r w:rsidR="0055473E" w:rsidRPr="00BB1ADF">
        <w:rPr>
          <w:rFonts w:ascii="Arial" w:hAnsi="Arial" w:cs="Arial"/>
          <w:sz w:val="24"/>
          <w:szCs w:val="24"/>
        </w:rPr>
        <w:t xml:space="preserve"> and </w:t>
      </w:r>
      <w:r w:rsidR="00CB49D9">
        <w:rPr>
          <w:rFonts w:ascii="Arial" w:hAnsi="Arial" w:cs="Arial"/>
          <w:sz w:val="24"/>
          <w:szCs w:val="24"/>
        </w:rPr>
        <w:t>late dia</w:t>
      </w:r>
      <w:r w:rsidR="00284A0F">
        <w:rPr>
          <w:rFonts w:ascii="Arial" w:hAnsi="Arial" w:cs="Arial"/>
          <w:sz w:val="24"/>
          <w:szCs w:val="24"/>
        </w:rPr>
        <w:t>gnosis of HIV</w:t>
      </w:r>
      <w:r w:rsidR="00DC07CF">
        <w:rPr>
          <w:rFonts w:ascii="Arial" w:hAnsi="Arial" w:cs="Arial"/>
          <w:sz w:val="24"/>
          <w:szCs w:val="24"/>
        </w:rPr>
        <w:t xml:space="preserve"> among Gay, Bisexual a</w:t>
      </w:r>
      <w:r w:rsidR="00F80D0E">
        <w:rPr>
          <w:rFonts w:ascii="Arial" w:hAnsi="Arial" w:cs="Arial"/>
          <w:sz w:val="24"/>
          <w:szCs w:val="24"/>
        </w:rPr>
        <w:t xml:space="preserve">nd other </w:t>
      </w:r>
      <w:r w:rsidR="00A329A2">
        <w:rPr>
          <w:rFonts w:ascii="Arial" w:hAnsi="Arial" w:cs="Arial"/>
          <w:sz w:val="24"/>
          <w:szCs w:val="24"/>
        </w:rPr>
        <w:t>m</w:t>
      </w:r>
      <w:r w:rsidR="00F80D0E">
        <w:rPr>
          <w:rFonts w:ascii="Arial" w:hAnsi="Arial" w:cs="Arial"/>
          <w:sz w:val="24"/>
          <w:szCs w:val="24"/>
        </w:rPr>
        <w:t>en who have sex with</w:t>
      </w:r>
      <w:r w:rsidR="00746CD5">
        <w:rPr>
          <w:rFonts w:ascii="Arial" w:hAnsi="Arial" w:cs="Arial"/>
          <w:sz w:val="24"/>
          <w:szCs w:val="24"/>
        </w:rPr>
        <w:t xml:space="preserve"> </w:t>
      </w:r>
      <w:r w:rsidR="00A329A2">
        <w:rPr>
          <w:rFonts w:ascii="Arial" w:hAnsi="Arial" w:cs="Arial"/>
          <w:sz w:val="24"/>
          <w:szCs w:val="24"/>
        </w:rPr>
        <w:t>m</w:t>
      </w:r>
      <w:r w:rsidR="00B82A44">
        <w:rPr>
          <w:rFonts w:ascii="Arial" w:hAnsi="Arial" w:cs="Arial"/>
          <w:sz w:val="24"/>
          <w:szCs w:val="24"/>
        </w:rPr>
        <w:t xml:space="preserve">en </w:t>
      </w:r>
      <w:r w:rsidR="00B568A6">
        <w:rPr>
          <w:rFonts w:ascii="Arial" w:hAnsi="Arial" w:cs="Arial"/>
          <w:sz w:val="24"/>
          <w:szCs w:val="24"/>
        </w:rPr>
        <w:t xml:space="preserve">(GBMSM) </w:t>
      </w:r>
      <w:r w:rsidR="00DC07CF">
        <w:rPr>
          <w:rFonts w:ascii="Arial" w:hAnsi="Arial" w:cs="Arial"/>
          <w:sz w:val="24"/>
          <w:szCs w:val="24"/>
        </w:rPr>
        <w:t xml:space="preserve">in Birmingham and Solihull, and to </w:t>
      </w:r>
      <w:r>
        <w:rPr>
          <w:rFonts w:ascii="Arial" w:hAnsi="Arial" w:cs="Arial"/>
          <w:sz w:val="24"/>
          <w:szCs w:val="24"/>
        </w:rPr>
        <w:t xml:space="preserve">provide </w:t>
      </w:r>
      <w:r w:rsidR="0055473E">
        <w:rPr>
          <w:rFonts w:ascii="Arial" w:hAnsi="Arial" w:cs="Arial"/>
          <w:sz w:val="24"/>
          <w:szCs w:val="24"/>
        </w:rPr>
        <w:t>sexual health and wellbeing promotion work that meets the</w:t>
      </w:r>
      <w:r w:rsidR="00DC07CF">
        <w:rPr>
          <w:rFonts w:ascii="Arial" w:hAnsi="Arial" w:cs="Arial"/>
          <w:sz w:val="24"/>
          <w:szCs w:val="24"/>
        </w:rPr>
        <w:t xml:space="preserve">ir </w:t>
      </w:r>
      <w:r w:rsidR="0055473E">
        <w:rPr>
          <w:rFonts w:ascii="Arial" w:hAnsi="Arial" w:cs="Arial"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>ds</w:t>
      </w:r>
      <w:r w:rsidR="001E7477">
        <w:rPr>
          <w:rFonts w:ascii="Arial" w:hAnsi="Arial" w:cs="Arial"/>
          <w:sz w:val="24"/>
          <w:szCs w:val="24"/>
        </w:rPr>
        <w:t xml:space="preserve"> and addresses barriers </w:t>
      </w:r>
      <w:r w:rsidR="0004720E">
        <w:rPr>
          <w:rFonts w:ascii="Arial" w:hAnsi="Arial" w:cs="Arial"/>
          <w:sz w:val="24"/>
          <w:szCs w:val="24"/>
        </w:rPr>
        <w:t>faced for this group in accessing mainstream services.</w:t>
      </w:r>
      <w:r w:rsidR="0055473E">
        <w:rPr>
          <w:rFonts w:ascii="Arial" w:hAnsi="Arial" w:cs="Arial"/>
          <w:sz w:val="24"/>
          <w:szCs w:val="24"/>
        </w:rPr>
        <w:t xml:space="preserve"> </w:t>
      </w:r>
    </w:p>
    <w:p w14:paraId="256E664E" w14:textId="77777777" w:rsidR="00CE54D4" w:rsidRDefault="00CE54D4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</w:p>
    <w:p w14:paraId="15399640" w14:textId="2F43B49E" w:rsidR="00CE54D4" w:rsidRPr="0055473E" w:rsidRDefault="00B63D32" w:rsidP="0055473E">
      <w:pPr>
        <w:spacing w:before="8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Experience and understanding </w:t>
      </w:r>
      <w:r w:rsidR="009C59F8">
        <w:rPr>
          <w:rFonts w:ascii="Arial" w:hAnsi="Arial" w:cs="Arial"/>
          <w:sz w:val="24"/>
          <w:szCs w:val="24"/>
        </w:rPr>
        <w:t xml:space="preserve">of the needs of GBMSM is essential for this role. Training </w:t>
      </w:r>
      <w:r w:rsidR="004416D5">
        <w:rPr>
          <w:rFonts w:ascii="Arial" w:hAnsi="Arial" w:cs="Arial"/>
          <w:sz w:val="24"/>
          <w:szCs w:val="24"/>
        </w:rPr>
        <w:t>in HIV/STI testing will be provided.</w:t>
      </w:r>
    </w:p>
    <w:p w14:paraId="37408E99" w14:textId="77777777" w:rsidR="00A329A2" w:rsidRDefault="001C45B5" w:rsidP="00117BC3">
      <w:pPr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30114E">
        <w:rPr>
          <w:rFonts w:ascii="Arial" w:hAnsi="Arial" w:cs="Arial"/>
          <w:color w:val="333333"/>
          <w:sz w:val="24"/>
          <w:szCs w:val="24"/>
        </w:rPr>
        <w:br/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The successful applicant</w:t>
      </w:r>
      <w:r w:rsidR="00DC07C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s 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will join a motivated and enthusiastic team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based at the</w:t>
      </w: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Birmingham LGBT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Centre in </w:t>
      </w:r>
      <w:r w:rsidR="00DC07CF">
        <w:rPr>
          <w:rFonts w:ascii="Arial" w:hAnsi="Arial" w:cs="Arial"/>
          <w:color w:val="333333"/>
          <w:sz w:val="24"/>
          <w:szCs w:val="24"/>
          <w:shd w:val="clear" w:color="auto" w:fill="FFFFFF"/>
        </w:rPr>
        <w:t>c</w:t>
      </w:r>
      <w:r w:rsidR="00935892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t>entral Birmingham.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329A2" w14:paraId="4B94BA1A" w14:textId="77777777">
        <w:tc>
          <w:tcPr>
            <w:tcW w:w="5228" w:type="dxa"/>
          </w:tcPr>
          <w:p w14:paraId="2ACE2172" w14:textId="54B27C81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Salary</w:t>
            </w:r>
          </w:p>
        </w:tc>
        <w:tc>
          <w:tcPr>
            <w:tcW w:w="5228" w:type="dxa"/>
          </w:tcPr>
          <w:p w14:paraId="40E5D121" w14:textId="54B1FD51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£24,913 (pro-rata approx. 50%) plus up to 5% matched pension contributions</w:t>
            </w:r>
          </w:p>
        </w:tc>
      </w:tr>
      <w:tr w:rsidR="00A329A2" w14:paraId="7F47CB2F" w14:textId="77777777">
        <w:tc>
          <w:tcPr>
            <w:tcW w:w="5228" w:type="dxa"/>
          </w:tcPr>
          <w:p w14:paraId="23B44C7E" w14:textId="744DB36E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Based at</w:t>
            </w:r>
          </w:p>
        </w:tc>
        <w:tc>
          <w:tcPr>
            <w:tcW w:w="5228" w:type="dxa"/>
          </w:tcPr>
          <w:p w14:paraId="56E73778" w14:textId="78F45833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Birmingham LGBT Centre, central Birmingham, with some travel to other sites in Birmingham and Solihull.</w:t>
            </w:r>
          </w:p>
        </w:tc>
      </w:tr>
      <w:tr w:rsidR="00A329A2" w14:paraId="060A1794" w14:textId="77777777">
        <w:tc>
          <w:tcPr>
            <w:tcW w:w="5228" w:type="dxa"/>
          </w:tcPr>
          <w:p w14:paraId="004ACD0E" w14:textId="27001ED2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Working hours</w:t>
            </w:r>
          </w:p>
        </w:tc>
        <w:tc>
          <w:tcPr>
            <w:tcW w:w="5228" w:type="dxa"/>
          </w:tcPr>
          <w:p w14:paraId="50A932AE" w14:textId="2570D11D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18.5 hours per week, on a rota basis to include some evenings and Saturdays.</w:t>
            </w:r>
          </w:p>
        </w:tc>
      </w:tr>
      <w:tr w:rsidR="00A329A2" w14:paraId="3DFE7348" w14:textId="77777777">
        <w:tc>
          <w:tcPr>
            <w:tcW w:w="5228" w:type="dxa"/>
          </w:tcPr>
          <w:p w14:paraId="4C374CE0" w14:textId="153D6711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 xml:space="preserve">Annual leave </w:t>
            </w:r>
          </w:p>
        </w:tc>
        <w:tc>
          <w:tcPr>
            <w:tcW w:w="5228" w:type="dxa"/>
          </w:tcPr>
          <w:p w14:paraId="008D0B7D" w14:textId="132EDF61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25 days (pro-rata approx. 50%) plus bank holidays.</w:t>
            </w:r>
          </w:p>
        </w:tc>
      </w:tr>
      <w:tr w:rsidR="00A329A2" w14:paraId="13262CB1" w14:textId="77777777">
        <w:tc>
          <w:tcPr>
            <w:tcW w:w="5228" w:type="dxa"/>
          </w:tcPr>
          <w:p w14:paraId="3987D4FA" w14:textId="55A88E47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Reports to</w:t>
            </w:r>
          </w:p>
        </w:tc>
        <w:tc>
          <w:tcPr>
            <w:tcW w:w="5228" w:type="dxa"/>
          </w:tcPr>
          <w:p w14:paraId="2B025290" w14:textId="7F7EAF59" w:rsidR="00A329A2" w:rsidRDefault="00A329A2" w:rsidP="00117BC3">
            <w:pP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Sexual Health Services Manager</w:t>
            </w:r>
          </w:p>
        </w:tc>
      </w:tr>
    </w:tbl>
    <w:p w14:paraId="4E1CD8E2" w14:textId="3A19E2CB" w:rsidR="007661C6" w:rsidRPr="003D1CFD" w:rsidRDefault="00FB73A0" w:rsidP="003D1CFD">
      <w:pPr>
        <w:tabs>
          <w:tab w:val="left" w:pos="2835"/>
        </w:tabs>
        <w:spacing w:after="120" w:line="240" w:lineRule="auto"/>
        <w:rPr>
          <w:rFonts w:ascii="Arial" w:eastAsia="Times New Roman" w:hAnsi="Arial" w:cs="Arial"/>
          <w:sz w:val="24"/>
          <w:szCs w:val="24"/>
        </w:rPr>
      </w:pPr>
      <w:r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Birmingham LGBT is an equal opportunities employer.</w:t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646D63">
        <w:rPr>
          <w:rFonts w:ascii="Arial" w:hAnsi="Arial" w:cs="Arial"/>
          <w:sz w:val="24"/>
          <w:szCs w:val="24"/>
        </w:rPr>
        <w:t xml:space="preserve">Closing date: </w:t>
      </w:r>
      <w:r w:rsidR="007661C6">
        <w:rPr>
          <w:rFonts w:ascii="Arial" w:hAnsi="Arial" w:cs="Arial"/>
          <w:sz w:val="24"/>
          <w:szCs w:val="24"/>
        </w:rPr>
        <w:t xml:space="preserve">9am </w:t>
      </w:r>
      <w:r w:rsidR="00646D63">
        <w:rPr>
          <w:rFonts w:ascii="Arial" w:hAnsi="Arial" w:cs="Arial"/>
          <w:sz w:val="24"/>
          <w:szCs w:val="24"/>
        </w:rPr>
        <w:t xml:space="preserve">Monday </w:t>
      </w:r>
      <w:r w:rsidR="000E0638">
        <w:rPr>
          <w:rFonts w:ascii="Arial" w:hAnsi="Arial" w:cs="Arial"/>
          <w:sz w:val="24"/>
          <w:szCs w:val="24"/>
        </w:rPr>
        <w:t>22</w:t>
      </w:r>
      <w:r w:rsidR="00646D63">
        <w:rPr>
          <w:rFonts w:ascii="Arial" w:hAnsi="Arial" w:cs="Arial"/>
          <w:sz w:val="24"/>
          <w:szCs w:val="24"/>
        </w:rPr>
        <w:t xml:space="preserve"> September</w:t>
      </w:r>
      <w:r w:rsidR="005C3C1C">
        <w:rPr>
          <w:rFonts w:ascii="Arial" w:hAnsi="Arial" w:cs="Arial"/>
          <w:sz w:val="24"/>
          <w:szCs w:val="24"/>
        </w:rPr>
        <w:t xml:space="preserve"> </w:t>
      </w:r>
      <w:r w:rsidR="007661C6">
        <w:rPr>
          <w:rFonts w:ascii="Arial" w:hAnsi="Arial" w:cs="Arial"/>
          <w:sz w:val="24"/>
          <w:szCs w:val="24"/>
        </w:rPr>
        <w:t xml:space="preserve">2025. </w:t>
      </w:r>
    </w:p>
    <w:p w14:paraId="27AF68BC" w14:textId="4F00FE03" w:rsidR="0055473E" w:rsidRPr="00B24807" w:rsidRDefault="007661C6" w:rsidP="005547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download an application pack from </w:t>
      </w:r>
      <w:hyperlink r:id="rId6" w:history="1">
        <w:r w:rsidRPr="007661C6">
          <w:rPr>
            <w:rStyle w:val="Hyperlink"/>
            <w:rFonts w:ascii="Arial" w:hAnsi="Arial" w:cs="Arial"/>
            <w:sz w:val="24"/>
            <w:szCs w:val="24"/>
          </w:rPr>
          <w:t>https://blgbt.org/about-us/vacancies/</w:t>
        </w:r>
      </w:hyperlink>
      <w:r>
        <w:rPr>
          <w:rFonts w:ascii="Arial" w:hAnsi="Arial" w:cs="Arial"/>
          <w:sz w:val="24"/>
          <w:szCs w:val="24"/>
        </w:rPr>
        <w:t xml:space="preserve"> or request one from </w:t>
      </w:r>
      <w:hyperlink r:id="rId7" w:history="1">
        <w:r w:rsidRPr="007661C6">
          <w:rPr>
            <w:rStyle w:val="Hyperlink"/>
            <w:rFonts w:ascii="Arial" w:hAnsi="Arial" w:cs="Arial"/>
            <w:sz w:val="24"/>
            <w:szCs w:val="24"/>
          </w:rPr>
          <w:t>recruitment@blgbt.org</w:t>
        </w:r>
      </w:hyperlink>
    </w:p>
    <w:p w14:paraId="60FB988C" w14:textId="6C97AEA2" w:rsidR="00C17003" w:rsidRPr="00117BC3" w:rsidRDefault="0055473E" w:rsidP="00FB73A0">
      <w:pPr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</w:pPr>
      <w:r w:rsidRPr="00B24807">
        <w:rPr>
          <w:rFonts w:ascii="Arial" w:hAnsi="Arial" w:cs="Arial"/>
          <w:sz w:val="24"/>
          <w:szCs w:val="24"/>
        </w:rPr>
        <w:t>Shortlisted applicants will be</w:t>
      </w:r>
      <w:r w:rsidR="00144EC3" w:rsidRPr="00B24807">
        <w:rPr>
          <w:rFonts w:ascii="Arial" w:hAnsi="Arial" w:cs="Arial"/>
          <w:sz w:val="24"/>
          <w:szCs w:val="24"/>
        </w:rPr>
        <w:t xml:space="preserve"> invited to</w:t>
      </w:r>
      <w:r w:rsidR="000A760D" w:rsidRPr="00B24807">
        <w:rPr>
          <w:rFonts w:ascii="Arial" w:hAnsi="Arial" w:cs="Arial"/>
          <w:sz w:val="24"/>
          <w:szCs w:val="24"/>
        </w:rPr>
        <w:t xml:space="preserve"> an interview</w:t>
      </w:r>
      <w:r w:rsidR="00A03B70">
        <w:rPr>
          <w:rFonts w:ascii="Arial" w:hAnsi="Arial" w:cs="Arial"/>
          <w:sz w:val="24"/>
          <w:szCs w:val="24"/>
        </w:rPr>
        <w:t xml:space="preserve"> shortly after the closing date</w:t>
      </w:r>
      <w:r w:rsidR="00222C66">
        <w:rPr>
          <w:rFonts w:ascii="Arial" w:hAnsi="Arial" w:cs="Arial"/>
          <w:sz w:val="24"/>
          <w:szCs w:val="24"/>
        </w:rPr>
        <w:t>.</w:t>
      </w:r>
      <w:r w:rsidR="001F342D" w:rsidRPr="00B24807">
        <w:rPr>
          <w:rFonts w:ascii="Arial" w:hAnsi="Arial" w:cs="Arial"/>
          <w:sz w:val="24"/>
          <w:szCs w:val="24"/>
        </w:rPr>
        <w:br/>
      </w:r>
      <w:r w:rsidR="00437FC8" w:rsidRPr="0030114E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br/>
      </w:r>
      <w:r w:rsidR="00437FC8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For more details </w:t>
      </w:r>
      <w:r w:rsidR="007661C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or an informal chat about this vacancy, please call 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>0121 643 0821</w:t>
      </w:r>
      <w:r w:rsidR="007661C6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t xml:space="preserve"> and leave your contact details for the Sexual Health Services Manager to contact you.</w:t>
      </w:r>
      <w:r w:rsidR="00C3447A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30114E">
        <w:rPr>
          <w:rFonts w:ascii="Arial" w:hAnsi="Arial" w:cs="Arial"/>
          <w:b/>
          <w:i/>
          <w:color w:val="333333"/>
          <w:sz w:val="24"/>
          <w:szCs w:val="24"/>
          <w:shd w:val="clear" w:color="auto" w:fill="FFFFFF"/>
        </w:rPr>
        <w:br/>
      </w:r>
      <w:r w:rsidR="004C007B" w:rsidRPr="00117BC3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br/>
      </w:r>
      <w:r w:rsidR="0030114E">
        <w:rPr>
          <w:rFonts w:ascii="Arial" w:hAnsi="Arial" w:cs="Arial"/>
          <w:b/>
          <w:i/>
          <w:color w:val="333333"/>
          <w:sz w:val="28"/>
          <w:szCs w:val="28"/>
          <w:shd w:val="clear" w:color="auto" w:fill="FFFFFF"/>
        </w:rPr>
        <w:t xml:space="preserve">                 </w:t>
      </w:r>
    </w:p>
    <w:sectPr w:rsidR="00C17003" w:rsidRPr="00117BC3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4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50527A6-89B3-4980-BF04-9F9863E569C4}"/>
    <w:docVar w:name="dgnword-eventsink" w:val="2131428271040"/>
  </w:docVars>
  <w:rsids>
    <w:rsidRoot w:val="001C45B5"/>
    <w:rsid w:val="000371BB"/>
    <w:rsid w:val="0004720E"/>
    <w:rsid w:val="000545ED"/>
    <w:rsid w:val="00082905"/>
    <w:rsid w:val="000A760D"/>
    <w:rsid w:val="000E0638"/>
    <w:rsid w:val="000E43F4"/>
    <w:rsid w:val="001144E3"/>
    <w:rsid w:val="00117BC3"/>
    <w:rsid w:val="00144EC3"/>
    <w:rsid w:val="001B4BC2"/>
    <w:rsid w:val="001C45B5"/>
    <w:rsid w:val="001D7F12"/>
    <w:rsid w:val="001E2309"/>
    <w:rsid w:val="001E7477"/>
    <w:rsid w:val="001F342D"/>
    <w:rsid w:val="00222C66"/>
    <w:rsid w:val="002378D2"/>
    <w:rsid w:val="00284A0F"/>
    <w:rsid w:val="00287311"/>
    <w:rsid w:val="002A1C77"/>
    <w:rsid w:val="002A5273"/>
    <w:rsid w:val="0030114E"/>
    <w:rsid w:val="003047C5"/>
    <w:rsid w:val="00370BF4"/>
    <w:rsid w:val="003D1CFD"/>
    <w:rsid w:val="003F6DC6"/>
    <w:rsid w:val="00406422"/>
    <w:rsid w:val="00437FC8"/>
    <w:rsid w:val="00440074"/>
    <w:rsid w:val="004416D5"/>
    <w:rsid w:val="00443458"/>
    <w:rsid w:val="00486579"/>
    <w:rsid w:val="004C007B"/>
    <w:rsid w:val="00503272"/>
    <w:rsid w:val="005170D4"/>
    <w:rsid w:val="00537B0E"/>
    <w:rsid w:val="0055473E"/>
    <w:rsid w:val="005778C3"/>
    <w:rsid w:val="00596F40"/>
    <w:rsid w:val="005C3C1C"/>
    <w:rsid w:val="0060030D"/>
    <w:rsid w:val="00617CE8"/>
    <w:rsid w:val="00624D64"/>
    <w:rsid w:val="00626CA1"/>
    <w:rsid w:val="00646D63"/>
    <w:rsid w:val="006E31AE"/>
    <w:rsid w:val="006E33EA"/>
    <w:rsid w:val="00746A8B"/>
    <w:rsid w:val="00746CD5"/>
    <w:rsid w:val="00762CF6"/>
    <w:rsid w:val="007661C6"/>
    <w:rsid w:val="007B3581"/>
    <w:rsid w:val="007F3BA0"/>
    <w:rsid w:val="008720A1"/>
    <w:rsid w:val="0089525E"/>
    <w:rsid w:val="008C063C"/>
    <w:rsid w:val="00935892"/>
    <w:rsid w:val="009831C9"/>
    <w:rsid w:val="00986EA8"/>
    <w:rsid w:val="00997AB9"/>
    <w:rsid w:val="009B37B6"/>
    <w:rsid w:val="009C59F8"/>
    <w:rsid w:val="009E12ED"/>
    <w:rsid w:val="00A03B70"/>
    <w:rsid w:val="00A329A2"/>
    <w:rsid w:val="00A32A53"/>
    <w:rsid w:val="00A62583"/>
    <w:rsid w:val="00AA5930"/>
    <w:rsid w:val="00B24807"/>
    <w:rsid w:val="00B342BC"/>
    <w:rsid w:val="00B568A6"/>
    <w:rsid w:val="00B63D32"/>
    <w:rsid w:val="00B7673C"/>
    <w:rsid w:val="00B82A44"/>
    <w:rsid w:val="00BC0536"/>
    <w:rsid w:val="00C17003"/>
    <w:rsid w:val="00C25DAE"/>
    <w:rsid w:val="00C3447A"/>
    <w:rsid w:val="00C92826"/>
    <w:rsid w:val="00CB09BC"/>
    <w:rsid w:val="00CB49D9"/>
    <w:rsid w:val="00CE54D4"/>
    <w:rsid w:val="00CE7567"/>
    <w:rsid w:val="00D002A5"/>
    <w:rsid w:val="00DC07CF"/>
    <w:rsid w:val="00DD130F"/>
    <w:rsid w:val="00E34C13"/>
    <w:rsid w:val="00E952CE"/>
    <w:rsid w:val="00EA6E08"/>
    <w:rsid w:val="00EE6ABA"/>
    <w:rsid w:val="00F6099A"/>
    <w:rsid w:val="00F80D0E"/>
    <w:rsid w:val="00FB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EC69D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661C6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A32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ChrisBourne\Documents\Recruitment\Sessional%20SH%20Outreach%20Worker\Sep%202025\Sessional%20Sexual%20Health%20Outreach%20Worker\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27</cp:revision>
  <dcterms:created xsi:type="dcterms:W3CDTF">2025-08-19T14:51:00Z</dcterms:created>
  <dcterms:modified xsi:type="dcterms:W3CDTF">2025-08-27T11:12:00Z</dcterms:modified>
</cp:coreProperties>
</file>